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Default="0055068B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F4B78" w:rsidRPr="00397BB3" w:rsidRDefault="005F4B78" w:rsidP="002929A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3D30E7" w:rsidRPr="00B347BA" w:rsidRDefault="005F2906" w:rsidP="00B347BA">
      <w:pPr>
        <w:pStyle w:val="a3"/>
        <w:shd w:val="clear" w:color="auto" w:fill="FFFFFF"/>
        <w:spacing w:before="0" w:before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357437" cy="1571625"/>
            <wp:effectExtent l="19050" t="0" r="4763" b="0"/>
            <wp:docPr id="3" name="Рисунок 3" descr="https://de-jure-info.ru/wp-content/uploads/2019/08/tie-2566434_640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e-jure-info.ru/wp-content/uploads/2019/08/tie-2566434_640-768x5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37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6AF">
        <w:rPr>
          <w:noProof/>
        </w:rPr>
        <w:t xml:space="preserve"> </w:t>
      </w:r>
    </w:p>
    <w:p w:rsidR="00B347BA" w:rsidRPr="00B347BA" w:rsidRDefault="00B347BA" w:rsidP="00B347BA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 w:rsidRPr="00B347BA">
        <w:rPr>
          <w:color w:val="00B050"/>
          <w:sz w:val="44"/>
          <w:szCs w:val="44"/>
        </w:rPr>
        <w:t xml:space="preserve">Не сошлись характерами: если договор управления прекращен и дом исключен из реестра лицензий, УК вправе "бросить" МКД, не дожидаясь появления </w:t>
      </w:r>
      <w:proofErr w:type="gramStart"/>
      <w:r w:rsidRPr="00B347BA">
        <w:rPr>
          <w:color w:val="00B050"/>
          <w:sz w:val="44"/>
          <w:szCs w:val="44"/>
        </w:rPr>
        <w:t>новой</w:t>
      </w:r>
      <w:proofErr w:type="gramEnd"/>
      <w:r w:rsidRPr="00B347BA">
        <w:rPr>
          <w:color w:val="00B050"/>
          <w:sz w:val="44"/>
          <w:szCs w:val="44"/>
        </w:rPr>
        <w:t xml:space="preserve"> УК</w:t>
      </w:r>
    </w:p>
    <w:p w:rsidR="00B347BA" w:rsidRPr="00B347BA" w:rsidRDefault="00B347BA" w:rsidP="00B347BA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28"/>
          <w:szCs w:val="28"/>
        </w:rPr>
      </w:pPr>
    </w:p>
    <w:p w:rsidR="00B347BA" w:rsidRPr="00B347BA" w:rsidRDefault="00B347BA" w:rsidP="00B347BA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 w:rsidRPr="00B347BA">
        <w:rPr>
          <w:color w:val="333333"/>
          <w:sz w:val="28"/>
          <w:szCs w:val="28"/>
        </w:rPr>
        <w:t>Если сведения об МКД удалены из реестра не в качестве санкции за многократные "лицензионные" нарушения УК, а потому, что истек срок договора управления домом и УК не хочет его пролонгировать, то УК вправе уйти из МКД и прекратить управление, не дожидаясь событий, упомянутых в </w:t>
      </w:r>
      <w:hyperlink r:id="rId7" w:anchor="block_1203" w:history="1">
        <w:r w:rsidRPr="00B347BA">
          <w:rPr>
            <w:rStyle w:val="aa"/>
            <w:color w:val="808080"/>
            <w:sz w:val="28"/>
            <w:szCs w:val="28"/>
            <w:bdr w:val="none" w:sz="0" w:space="0" w:color="auto" w:frame="1"/>
          </w:rPr>
          <w:t>ч. 3 ст. 200</w:t>
        </w:r>
      </w:hyperlink>
      <w:r w:rsidRPr="00B347BA">
        <w:rPr>
          <w:color w:val="333333"/>
          <w:sz w:val="28"/>
          <w:szCs w:val="28"/>
        </w:rPr>
        <w:t> ЖК РФ (выбор новой УК, в том числе на открытом конкурсе, регистрация</w:t>
      </w:r>
      <w:proofErr w:type="gramEnd"/>
      <w:r w:rsidRPr="00B347BA">
        <w:rPr>
          <w:color w:val="333333"/>
          <w:sz w:val="28"/>
          <w:szCs w:val="28"/>
        </w:rPr>
        <w:t xml:space="preserve"> </w:t>
      </w:r>
      <w:proofErr w:type="gramStart"/>
      <w:r w:rsidRPr="00B347BA">
        <w:rPr>
          <w:color w:val="333333"/>
          <w:sz w:val="28"/>
          <w:szCs w:val="28"/>
        </w:rPr>
        <w:t>ТСЖ, назначение "времянки" и т.п.).</w:t>
      </w:r>
      <w:proofErr w:type="gramEnd"/>
      <w:r w:rsidRPr="00B347BA">
        <w:rPr>
          <w:color w:val="333333"/>
          <w:sz w:val="28"/>
          <w:szCs w:val="28"/>
        </w:rPr>
        <w:t xml:space="preserve"> Управляющую компанию, которая "ушла" из МКД в описанном случае, нельзя ни заставить управлять домом дальше, ни наказать за нарушение лицензионных правил (</w:t>
      </w:r>
      <w:hyperlink r:id="rId8" w:history="1">
        <w:r w:rsidRPr="00B347BA">
          <w:rPr>
            <w:rStyle w:val="aa"/>
            <w:color w:val="808080"/>
            <w:sz w:val="28"/>
            <w:szCs w:val="28"/>
            <w:bdr w:val="none" w:sz="0" w:space="0" w:color="auto" w:frame="1"/>
          </w:rPr>
          <w:t>Определения Верховного Суда РФ от 7 июня 2021 г. N 309-ЭС21-295</w:t>
        </w:r>
      </w:hyperlink>
      <w:r w:rsidRPr="00B347BA">
        <w:rPr>
          <w:color w:val="333333"/>
          <w:sz w:val="28"/>
          <w:szCs w:val="28"/>
        </w:rPr>
        <w:t> и </w:t>
      </w:r>
      <w:hyperlink r:id="rId9" w:anchor="/document/400873487/entry/0" w:history="1">
        <w:r w:rsidRPr="00B347BA">
          <w:rPr>
            <w:rStyle w:val="aa"/>
            <w:color w:val="808080"/>
            <w:sz w:val="28"/>
            <w:szCs w:val="28"/>
            <w:bdr w:val="none" w:sz="0" w:space="0" w:color="auto" w:frame="1"/>
          </w:rPr>
          <w:t>N 307-ЭС21-1863</w:t>
        </w:r>
      </w:hyperlink>
      <w:r w:rsidRPr="00B347BA">
        <w:rPr>
          <w:color w:val="333333"/>
          <w:sz w:val="28"/>
          <w:szCs w:val="28"/>
        </w:rPr>
        <w:t>).</w:t>
      </w:r>
    </w:p>
    <w:p w:rsidR="00B347BA" w:rsidRPr="00B347BA" w:rsidRDefault="00B347BA" w:rsidP="00B347BA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B347BA">
        <w:rPr>
          <w:color w:val="333333"/>
          <w:sz w:val="28"/>
          <w:szCs w:val="28"/>
        </w:rPr>
        <w:t>Указанная правовая позиция (впервые озвученная 19 апреля 2021 года в </w:t>
      </w:r>
      <w:hyperlink r:id="rId10" w:history="1">
        <w:r w:rsidRPr="00B347BA">
          <w:rPr>
            <w:rStyle w:val="aa"/>
            <w:color w:val="808080"/>
            <w:sz w:val="28"/>
            <w:szCs w:val="28"/>
            <w:bdr w:val="none" w:sz="0" w:space="0" w:color="auto" w:frame="1"/>
          </w:rPr>
          <w:t>определении коллегии Верховного Суда РФ N 303-ЭС20-23313</w:t>
        </w:r>
      </w:hyperlink>
      <w:r w:rsidRPr="00B347BA">
        <w:rPr>
          <w:color w:val="333333"/>
          <w:sz w:val="28"/>
          <w:szCs w:val="28"/>
        </w:rPr>
        <w:t>) применена в двух делах об оспаривании административных штрафов по </w:t>
      </w:r>
      <w:hyperlink r:id="rId11" w:anchor="block_141312" w:history="1">
        <w:r w:rsidRPr="00B347BA">
          <w:rPr>
            <w:rStyle w:val="aa"/>
            <w:color w:val="808080"/>
            <w:sz w:val="28"/>
            <w:szCs w:val="28"/>
            <w:bdr w:val="none" w:sz="0" w:space="0" w:color="auto" w:frame="1"/>
          </w:rPr>
          <w:t>ч. 2 ст. 14.1.3</w:t>
        </w:r>
      </w:hyperlink>
      <w:r w:rsidRPr="00B347BA">
        <w:rPr>
          <w:color w:val="333333"/>
          <w:sz w:val="28"/>
          <w:szCs w:val="28"/>
        </w:rPr>
        <w:t> </w:t>
      </w:r>
      <w:proofErr w:type="spellStart"/>
      <w:r w:rsidRPr="00B347BA">
        <w:rPr>
          <w:color w:val="333333"/>
          <w:sz w:val="28"/>
          <w:szCs w:val="28"/>
        </w:rPr>
        <w:t>КоАП</w:t>
      </w:r>
      <w:proofErr w:type="spellEnd"/>
      <w:r w:rsidRPr="00B347BA">
        <w:rPr>
          <w:color w:val="333333"/>
          <w:sz w:val="28"/>
          <w:szCs w:val="28"/>
        </w:rPr>
        <w:t xml:space="preserve"> РФ (оба </w:t>
      </w:r>
      <w:proofErr w:type="gramStart"/>
      <w:r w:rsidRPr="00B347BA">
        <w:rPr>
          <w:color w:val="333333"/>
          <w:sz w:val="28"/>
          <w:szCs w:val="28"/>
        </w:rPr>
        <w:t>дела рассмотрела</w:t>
      </w:r>
      <w:proofErr w:type="gramEnd"/>
      <w:r w:rsidRPr="00B347BA">
        <w:rPr>
          <w:color w:val="333333"/>
          <w:sz w:val="28"/>
          <w:szCs w:val="28"/>
        </w:rPr>
        <w:t xml:space="preserve"> одна тройка судей). </w:t>
      </w:r>
      <w:proofErr w:type="gramStart"/>
      <w:r w:rsidRPr="00B347BA">
        <w:rPr>
          <w:color w:val="333333"/>
          <w:sz w:val="28"/>
          <w:szCs w:val="28"/>
        </w:rPr>
        <w:t xml:space="preserve">В обоих случаях УК (одна - из Твери, другая - из Кургана), дождавшись окончания договора управления МКД с уведомлением органа </w:t>
      </w:r>
      <w:proofErr w:type="spellStart"/>
      <w:r w:rsidRPr="00B347BA">
        <w:rPr>
          <w:color w:val="333333"/>
          <w:sz w:val="28"/>
          <w:szCs w:val="28"/>
        </w:rPr>
        <w:t>жилнадзора</w:t>
      </w:r>
      <w:proofErr w:type="spellEnd"/>
      <w:r w:rsidRPr="00B347BA">
        <w:rPr>
          <w:color w:val="333333"/>
          <w:sz w:val="28"/>
          <w:szCs w:val="28"/>
        </w:rPr>
        <w:t>, прекратили управление и перестали начислять жителям плату за содержание жилья, за что и были привлечены к административной ответственности (в одном из случаев и МКД поначалу находился в реестре лицензий - орган ГЖН отказался вычеркивать дом, отказ был оспорен в арбитраже и признан</w:t>
      </w:r>
      <w:proofErr w:type="gramEnd"/>
      <w:r w:rsidRPr="00B347BA">
        <w:rPr>
          <w:color w:val="333333"/>
          <w:sz w:val="28"/>
          <w:szCs w:val="28"/>
        </w:rPr>
        <w:t xml:space="preserve"> незаконным, но уже после привлечения УК к ответственности за </w:t>
      </w:r>
      <w:proofErr w:type="spellStart"/>
      <w:r w:rsidRPr="00B347BA">
        <w:rPr>
          <w:color w:val="333333"/>
          <w:sz w:val="28"/>
          <w:szCs w:val="28"/>
        </w:rPr>
        <w:t>неуправление</w:t>
      </w:r>
      <w:proofErr w:type="spellEnd"/>
      <w:r w:rsidRPr="00B347BA">
        <w:rPr>
          <w:color w:val="333333"/>
          <w:sz w:val="28"/>
          <w:szCs w:val="28"/>
        </w:rPr>
        <w:t xml:space="preserve"> "брошенным" домом).</w:t>
      </w:r>
    </w:p>
    <w:p w:rsidR="00B347BA" w:rsidRPr="00B347BA" w:rsidRDefault="00B347BA" w:rsidP="00B347BA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B347BA">
        <w:rPr>
          <w:color w:val="333333"/>
          <w:sz w:val="28"/>
          <w:szCs w:val="28"/>
        </w:rPr>
        <w:t>Оспаривание штрафов было безуспешным - суды отметили, что независимо от прекращения договора управления МКД обязанность по управлению никуда не делась вплоть до появления нового лица, которое полномочно управлять домом:</w:t>
      </w:r>
    </w:p>
    <w:p w:rsidR="00B347BA" w:rsidRPr="00B347BA" w:rsidRDefault="00B347BA" w:rsidP="00B347BA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B347BA">
        <w:rPr>
          <w:color w:val="333333"/>
          <w:sz w:val="28"/>
          <w:szCs w:val="28"/>
        </w:rPr>
        <w:lastRenderedPageBreak/>
        <w:t xml:space="preserve">- исключение сведений об МКД из реестра лицензий является основанием для прекращения лицензиатом деятельности по управлению таким МКД, однако </w:t>
      </w:r>
      <w:proofErr w:type="gramStart"/>
      <w:r w:rsidRPr="00B347BA">
        <w:rPr>
          <w:color w:val="333333"/>
          <w:sz w:val="28"/>
          <w:szCs w:val="28"/>
        </w:rPr>
        <w:t>же</w:t>
      </w:r>
      <w:proofErr w:type="gramEnd"/>
      <w:r w:rsidRPr="00B347BA">
        <w:rPr>
          <w:color w:val="333333"/>
          <w:sz w:val="28"/>
          <w:szCs w:val="28"/>
        </w:rPr>
        <w:t xml:space="preserve"> с учетом ограничений, установленных </w:t>
      </w:r>
      <w:hyperlink r:id="rId12" w:anchor="block_1203" w:history="1">
        <w:r w:rsidRPr="00B347BA">
          <w:rPr>
            <w:rStyle w:val="aa"/>
            <w:color w:val="808080"/>
            <w:sz w:val="28"/>
            <w:szCs w:val="28"/>
            <w:bdr w:val="none" w:sz="0" w:space="0" w:color="auto" w:frame="1"/>
          </w:rPr>
          <w:t>ч. 3 ст. 200</w:t>
        </w:r>
      </w:hyperlink>
      <w:r w:rsidRPr="00B347BA">
        <w:rPr>
          <w:color w:val="333333"/>
          <w:sz w:val="28"/>
          <w:szCs w:val="28"/>
        </w:rPr>
        <w:t> ЖК РФ;</w:t>
      </w:r>
    </w:p>
    <w:p w:rsidR="00B347BA" w:rsidRPr="00B347BA" w:rsidRDefault="00B347BA" w:rsidP="00B347BA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B347BA">
        <w:rPr>
          <w:color w:val="333333"/>
          <w:sz w:val="28"/>
          <w:szCs w:val="28"/>
        </w:rPr>
        <w:t>- безлицензионное осуществление деятельности по управлению МКД (в том числе осуществление такой деятельности в отношении дома, не включенного в реестр лицензий/исключенного из реестра) предусмотрено ЖК РФ в качестве исключения из общего правила свободы гражданского договора, в силу специфики рассматриваемых гражданско-правовых отношений;</w:t>
      </w:r>
    </w:p>
    <w:p w:rsidR="00B347BA" w:rsidRPr="00B347BA" w:rsidRDefault="00B347BA" w:rsidP="00B347BA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B347BA">
        <w:rPr>
          <w:color w:val="333333"/>
          <w:sz w:val="28"/>
          <w:szCs w:val="28"/>
        </w:rPr>
        <w:t>- норма </w:t>
      </w:r>
      <w:hyperlink r:id="rId13" w:anchor="block_1203" w:history="1">
        <w:proofErr w:type="gramStart"/>
        <w:r w:rsidRPr="00B347BA">
          <w:rPr>
            <w:rStyle w:val="aa"/>
            <w:color w:val="808080"/>
            <w:sz w:val="28"/>
            <w:szCs w:val="28"/>
            <w:bdr w:val="none" w:sz="0" w:space="0" w:color="auto" w:frame="1"/>
          </w:rPr>
          <w:t>ч</w:t>
        </w:r>
        <w:proofErr w:type="gramEnd"/>
        <w:r w:rsidRPr="00B347BA">
          <w:rPr>
            <w:rStyle w:val="aa"/>
            <w:color w:val="808080"/>
            <w:sz w:val="28"/>
            <w:szCs w:val="28"/>
            <w:bdr w:val="none" w:sz="0" w:space="0" w:color="auto" w:frame="1"/>
          </w:rPr>
          <w:t>. 3 ст. 200</w:t>
        </w:r>
      </w:hyperlink>
      <w:r w:rsidRPr="00B347BA">
        <w:rPr>
          <w:color w:val="333333"/>
          <w:sz w:val="28"/>
          <w:szCs w:val="28"/>
        </w:rPr>
        <w:t> ЖК РФ направлена на соблюдение прав граждан (потребителей), обеспечение безопасности эксплуатации МКД, закрепляет непрерывность осуществления деятельности по управлению, обслуживанию МКД домами и оказанию коммунальных услуг.</w:t>
      </w:r>
    </w:p>
    <w:p w:rsidR="00B347BA" w:rsidRPr="00B347BA" w:rsidRDefault="00B347BA" w:rsidP="00B347BA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 w:rsidRPr="00B347BA">
        <w:rPr>
          <w:color w:val="333333"/>
          <w:sz w:val="28"/>
          <w:szCs w:val="28"/>
        </w:rPr>
        <w:t>ВС</w:t>
      </w:r>
      <w:proofErr w:type="gramEnd"/>
      <w:r w:rsidRPr="00B347BA">
        <w:rPr>
          <w:color w:val="333333"/>
          <w:sz w:val="28"/>
          <w:szCs w:val="28"/>
        </w:rPr>
        <w:t xml:space="preserve"> РФ с таким подходом не согласился и отменил оба постановления ОГЖН о привлечении к административной ответственности:</w:t>
      </w:r>
    </w:p>
    <w:p w:rsidR="00B347BA" w:rsidRPr="00B347BA" w:rsidRDefault="00B347BA" w:rsidP="00B347BA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B347BA">
        <w:rPr>
          <w:color w:val="333333"/>
          <w:sz w:val="28"/>
          <w:szCs w:val="28"/>
        </w:rPr>
        <w:t>- для случаев исключения сведений об МКД из реестра лицензий по вине самой УК (аннулирование лицензии, неоднократные неисполнения предписания ОГЖН, неоднократные грубые нарушения лицензионных требований, неоднократное воспрепятствование проверкам и т.п.) предусмотрен один порядок прекращения деятельности по управлению МКД, а для случаев удаления сведений из реестра в связи окончанием срока действия договора управления - другой порядок прекращения этой деятельности (</w:t>
      </w:r>
      <w:proofErr w:type="gramStart"/>
      <w:r w:rsidRPr="00B347BA">
        <w:rPr>
          <w:color w:val="333333"/>
          <w:sz w:val="28"/>
          <w:szCs w:val="28"/>
        </w:rPr>
        <w:t>ВС</w:t>
      </w:r>
      <w:proofErr w:type="gramEnd"/>
      <w:r w:rsidRPr="00B347BA">
        <w:rPr>
          <w:color w:val="333333"/>
          <w:sz w:val="28"/>
          <w:szCs w:val="28"/>
        </w:rPr>
        <w:t xml:space="preserve"> РФ применил термин "внесение изменений в реестр" в качестве противопоставления случаям исключения из реестра);</w:t>
      </w:r>
    </w:p>
    <w:p w:rsidR="00B347BA" w:rsidRPr="00B347BA" w:rsidRDefault="00B347BA" w:rsidP="00B347BA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B347BA">
        <w:rPr>
          <w:color w:val="333333"/>
          <w:sz w:val="28"/>
          <w:szCs w:val="28"/>
        </w:rPr>
        <w:t>- эти два порядка - разные, они не совпадают!</w:t>
      </w:r>
    </w:p>
    <w:p w:rsidR="00B347BA" w:rsidRPr="00B347BA" w:rsidRDefault="00B347BA" w:rsidP="00B347BA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 w:rsidRPr="00B347BA">
        <w:rPr>
          <w:color w:val="333333"/>
          <w:sz w:val="28"/>
          <w:szCs w:val="28"/>
        </w:rPr>
        <w:t xml:space="preserve">- если сведения о доме исключены, чтобы наказать лицензиата, - он, действительно, обязан </w:t>
      </w:r>
      <w:proofErr w:type="spellStart"/>
      <w:r w:rsidRPr="00B347BA">
        <w:rPr>
          <w:color w:val="333333"/>
          <w:sz w:val="28"/>
          <w:szCs w:val="28"/>
        </w:rPr>
        <w:t>безлицензионно</w:t>
      </w:r>
      <w:proofErr w:type="spellEnd"/>
      <w:r w:rsidRPr="00B347BA">
        <w:rPr>
          <w:color w:val="333333"/>
          <w:sz w:val="28"/>
          <w:szCs w:val="28"/>
        </w:rPr>
        <w:t xml:space="preserve"> управлять "исключенным" домом, пока тот не "перейдет" в новые руки;</w:t>
      </w:r>
      <w:proofErr w:type="gramEnd"/>
    </w:p>
    <w:p w:rsidR="00B347BA" w:rsidRPr="00B347BA" w:rsidRDefault="00B347BA" w:rsidP="00B347BA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B347BA">
        <w:rPr>
          <w:color w:val="333333"/>
          <w:sz w:val="28"/>
          <w:szCs w:val="28"/>
        </w:rPr>
        <w:t xml:space="preserve">- но если сведения о доме отсутствуют в реестре только потому, что истек срок договора управления, то УК не </w:t>
      </w:r>
      <w:proofErr w:type="gramStart"/>
      <w:r w:rsidRPr="00B347BA">
        <w:rPr>
          <w:color w:val="333333"/>
          <w:sz w:val="28"/>
          <w:szCs w:val="28"/>
        </w:rPr>
        <w:t>обязана</w:t>
      </w:r>
      <w:proofErr w:type="gramEnd"/>
      <w:r w:rsidRPr="00B347BA">
        <w:rPr>
          <w:color w:val="333333"/>
          <w:sz w:val="28"/>
          <w:szCs w:val="28"/>
        </w:rPr>
        <w:t xml:space="preserve"> больше управлять этим домом далее, дожидаясь каких-либо событий;</w:t>
      </w:r>
    </w:p>
    <w:p w:rsidR="00B347BA" w:rsidRPr="00B347BA" w:rsidRDefault="00B347BA" w:rsidP="00B347BA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B347BA">
        <w:rPr>
          <w:color w:val="333333"/>
          <w:sz w:val="28"/>
          <w:szCs w:val="28"/>
        </w:rPr>
        <w:t xml:space="preserve">- а раз УК после прекращения договора управления не </w:t>
      </w:r>
      <w:proofErr w:type="gramStart"/>
      <w:r w:rsidRPr="00B347BA">
        <w:rPr>
          <w:color w:val="333333"/>
          <w:sz w:val="28"/>
          <w:szCs w:val="28"/>
        </w:rPr>
        <w:t>обязана</w:t>
      </w:r>
      <w:proofErr w:type="gramEnd"/>
      <w:r w:rsidRPr="00B347BA">
        <w:rPr>
          <w:color w:val="333333"/>
          <w:sz w:val="28"/>
          <w:szCs w:val="28"/>
        </w:rPr>
        <w:t xml:space="preserve"> "оставаться" в МКД, то ее нельзя и наказать за нарушение лицензионных требований при управлении МКД, фактически, - за </w:t>
      </w:r>
      <w:proofErr w:type="spellStart"/>
      <w:r w:rsidRPr="00B347BA">
        <w:rPr>
          <w:color w:val="333333"/>
          <w:sz w:val="28"/>
          <w:szCs w:val="28"/>
        </w:rPr>
        <w:t>неуправление</w:t>
      </w:r>
      <w:proofErr w:type="spellEnd"/>
      <w:r w:rsidRPr="00B347BA">
        <w:rPr>
          <w:color w:val="333333"/>
          <w:sz w:val="28"/>
          <w:szCs w:val="28"/>
        </w:rPr>
        <w:t xml:space="preserve"> домом.</w:t>
      </w:r>
    </w:p>
    <w:p w:rsidR="00B347BA" w:rsidRPr="00B347BA" w:rsidRDefault="00B347BA" w:rsidP="00B347BA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B347BA">
        <w:rPr>
          <w:color w:val="333333"/>
          <w:sz w:val="28"/>
          <w:szCs w:val="28"/>
        </w:rPr>
        <w:t xml:space="preserve">При этом </w:t>
      </w:r>
      <w:proofErr w:type="gramStart"/>
      <w:r w:rsidRPr="00B347BA">
        <w:rPr>
          <w:color w:val="333333"/>
          <w:sz w:val="28"/>
          <w:szCs w:val="28"/>
        </w:rPr>
        <w:t>ВС</w:t>
      </w:r>
      <w:proofErr w:type="gramEnd"/>
      <w:r w:rsidRPr="00B347BA">
        <w:rPr>
          <w:color w:val="333333"/>
          <w:sz w:val="28"/>
          <w:szCs w:val="28"/>
        </w:rPr>
        <w:t xml:space="preserve"> РФ сослался на свое свежее определение (N 303-ЭС20-23313 от 19.04.2021), в котором - при полностью аналогичных обстоятельствах - рассматривался вопрос о законности предписании ОГЖН (по просьбе ОМСУ) в адрес УК "продолжить управление МКД впредь до наступления события, предусмотренного </w:t>
      </w:r>
      <w:hyperlink r:id="rId14" w:anchor="block_1203" w:history="1">
        <w:r w:rsidRPr="00B347BA">
          <w:rPr>
            <w:rStyle w:val="aa"/>
            <w:color w:val="808080"/>
            <w:sz w:val="28"/>
            <w:szCs w:val="28"/>
            <w:bdr w:val="none" w:sz="0" w:space="0" w:color="auto" w:frame="1"/>
          </w:rPr>
          <w:t>ч. 3 ст. 200</w:t>
        </w:r>
      </w:hyperlink>
      <w:r w:rsidRPr="00B347BA">
        <w:rPr>
          <w:color w:val="333333"/>
          <w:sz w:val="28"/>
          <w:szCs w:val="28"/>
        </w:rPr>
        <w:t xml:space="preserve"> ЖК РФ". </w:t>
      </w:r>
      <w:proofErr w:type="gramStart"/>
      <w:r w:rsidRPr="00B347BA">
        <w:rPr>
          <w:color w:val="333333"/>
          <w:sz w:val="28"/>
          <w:szCs w:val="28"/>
        </w:rPr>
        <w:t xml:space="preserve">И хотя данным определением спорное предписание не было признано незаконным (дело отправлено на пересмотр), в нем была изложена упомянутая правовая позиция, а также - что касается непрерывности управления домом и предоставления коммунальных услуг, - отмечено, что с 2019 года в РФ </w:t>
      </w:r>
      <w:r w:rsidRPr="00B347BA">
        <w:rPr>
          <w:color w:val="333333"/>
          <w:sz w:val="28"/>
          <w:szCs w:val="28"/>
        </w:rPr>
        <w:lastRenderedPageBreak/>
        <w:t>действует эффективный механизм назначения "временной" УК, на год, без конкурса, в кратчайшие сроки.</w:t>
      </w:r>
      <w:proofErr w:type="gramEnd"/>
    </w:p>
    <w:p w:rsidR="00B347BA" w:rsidRPr="00B347BA" w:rsidRDefault="00B347BA" w:rsidP="00B347BA">
      <w:pPr>
        <w:pStyle w:val="a3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color w:val="333333"/>
          <w:sz w:val="28"/>
          <w:szCs w:val="28"/>
        </w:rPr>
      </w:pPr>
      <w:r w:rsidRPr="00B347BA">
        <w:rPr>
          <w:color w:val="333333"/>
          <w:sz w:val="28"/>
          <w:szCs w:val="28"/>
        </w:rPr>
        <w:t>Таким образом, можно констатировать, что ранее сформированная судебная практика - о том, что УК ни при каких обстоятельствах не может бросить дом, пока он "найдет" нового управленца, - будет полностью искоренена. Первой "ласточкой" было </w:t>
      </w:r>
      <w:hyperlink r:id="rId15" w:history="1">
        <w:r w:rsidRPr="00B347BA">
          <w:rPr>
            <w:rStyle w:val="aa"/>
            <w:color w:val="808080"/>
            <w:sz w:val="28"/>
            <w:szCs w:val="28"/>
            <w:bdr w:val="none" w:sz="0" w:space="0" w:color="auto" w:frame="1"/>
          </w:rPr>
          <w:t xml:space="preserve">решение </w:t>
        </w:r>
        <w:proofErr w:type="gramStart"/>
        <w:r w:rsidRPr="00B347BA">
          <w:rPr>
            <w:rStyle w:val="aa"/>
            <w:color w:val="808080"/>
            <w:sz w:val="28"/>
            <w:szCs w:val="28"/>
            <w:bdr w:val="none" w:sz="0" w:space="0" w:color="auto" w:frame="1"/>
          </w:rPr>
          <w:t>ВС</w:t>
        </w:r>
        <w:proofErr w:type="gramEnd"/>
        <w:r w:rsidRPr="00B347BA">
          <w:rPr>
            <w:rStyle w:val="aa"/>
            <w:color w:val="808080"/>
            <w:sz w:val="28"/>
            <w:szCs w:val="28"/>
            <w:bdr w:val="none" w:sz="0" w:space="0" w:color="auto" w:frame="1"/>
          </w:rPr>
          <w:t xml:space="preserve"> РФ от 13.08.2019 N АКПИ19-474</w:t>
        </w:r>
      </w:hyperlink>
      <w:r w:rsidRPr="00B347BA">
        <w:rPr>
          <w:color w:val="333333"/>
          <w:sz w:val="28"/>
          <w:szCs w:val="28"/>
        </w:rPr>
        <w:t> (суд признал незаконными "заградительные" положения Приказа N 938/</w:t>
      </w:r>
      <w:proofErr w:type="spellStart"/>
      <w:r w:rsidRPr="00B347BA">
        <w:rPr>
          <w:color w:val="333333"/>
          <w:sz w:val="28"/>
          <w:szCs w:val="28"/>
        </w:rPr>
        <w:t>пр</w:t>
      </w:r>
      <w:proofErr w:type="spellEnd"/>
      <w:r w:rsidRPr="00B347BA">
        <w:rPr>
          <w:color w:val="333333"/>
          <w:sz w:val="28"/>
          <w:szCs w:val="28"/>
        </w:rPr>
        <w:t xml:space="preserve">, которые не позволяли вычеркнуть дом из реестра лицензий по заявлению УК в связи с прекращением договора управления, если одновременно никакой новой УК или ТСЖ в доме не появлялось), однако до отмены "крепостного" положения УК потребовалось еще почти два года, причем ВС </w:t>
      </w:r>
      <w:proofErr w:type="gramStart"/>
      <w:r w:rsidRPr="00B347BA">
        <w:rPr>
          <w:color w:val="333333"/>
          <w:sz w:val="28"/>
          <w:szCs w:val="28"/>
        </w:rPr>
        <w:t>РФ и сам способствовал формированию этой практики (например, </w:t>
      </w:r>
      <w:hyperlink r:id="rId16" w:history="1">
        <w:r w:rsidRPr="00B347BA">
          <w:rPr>
            <w:rStyle w:val="aa"/>
            <w:color w:val="005FA6"/>
            <w:sz w:val="28"/>
            <w:szCs w:val="28"/>
            <w:bdr w:val="none" w:sz="0" w:space="0" w:color="auto" w:frame="1"/>
          </w:rPr>
          <w:t>определением от 23.04.2020 N 303-ЭС20-5280</w:t>
        </w:r>
      </w:hyperlink>
      <w:r w:rsidRPr="00B347BA">
        <w:rPr>
          <w:color w:val="333333"/>
          <w:sz w:val="28"/>
          <w:szCs w:val="28"/>
        </w:rPr>
        <w:t> оставлены в силе акты нижестоящих судов, которыми постулировалась необходимость продолжить управление домом у УК, которая ранее была отобрана по итогам открытого конкурса, однако срок этого договора управления истек: "обязанности управляющей организации в отношении спорного МКД в связи с исключением его из договора управления, как и из договора</w:t>
      </w:r>
      <w:proofErr w:type="gramEnd"/>
      <w:r w:rsidRPr="00B347BA">
        <w:rPr>
          <w:color w:val="333333"/>
          <w:sz w:val="28"/>
          <w:szCs w:val="28"/>
        </w:rPr>
        <w:t xml:space="preserve"> энергоснабжения, фактически не прекратились").</w:t>
      </w:r>
    </w:p>
    <w:p w:rsidR="00B347BA" w:rsidRPr="00B347BA" w:rsidRDefault="00B347BA" w:rsidP="00B347B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53DD8" w:rsidRPr="00B347BA" w:rsidRDefault="00253DD8" w:rsidP="00B347B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253DD8" w:rsidRPr="00B347BA" w:rsidSect="00B347BA">
      <w:pgSz w:w="11906" w:h="16838"/>
      <w:pgMar w:top="993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0"/>
  </w:num>
  <w:num w:numId="5">
    <w:abstractNumId w:val="20"/>
  </w:num>
  <w:num w:numId="6">
    <w:abstractNumId w:val="7"/>
  </w:num>
  <w:num w:numId="7">
    <w:abstractNumId w:val="13"/>
  </w:num>
  <w:num w:numId="8">
    <w:abstractNumId w:val="19"/>
  </w:num>
  <w:num w:numId="9">
    <w:abstractNumId w:val="17"/>
  </w:num>
  <w:num w:numId="10">
    <w:abstractNumId w:val="6"/>
  </w:num>
  <w:num w:numId="11">
    <w:abstractNumId w:val="9"/>
  </w:num>
  <w:num w:numId="12">
    <w:abstractNumId w:val="2"/>
  </w:num>
  <w:num w:numId="13">
    <w:abstractNumId w:val="0"/>
  </w:num>
  <w:num w:numId="14">
    <w:abstractNumId w:val="15"/>
  </w:num>
  <w:num w:numId="15">
    <w:abstractNumId w:val="14"/>
  </w:num>
  <w:num w:numId="16">
    <w:abstractNumId w:val="5"/>
  </w:num>
  <w:num w:numId="17">
    <w:abstractNumId w:val="3"/>
  </w:num>
  <w:num w:numId="18">
    <w:abstractNumId w:val="18"/>
  </w:num>
  <w:num w:numId="19">
    <w:abstractNumId w:val="11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7B38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A57"/>
    <w:rsid w:val="002500FD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29EE"/>
    <w:rsid w:val="00385941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615250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022DF"/>
    <w:rsid w:val="009431B7"/>
    <w:rsid w:val="00953560"/>
    <w:rsid w:val="00990250"/>
    <w:rsid w:val="00997E05"/>
    <w:rsid w:val="009E1226"/>
    <w:rsid w:val="009E53AA"/>
    <w:rsid w:val="009F409C"/>
    <w:rsid w:val="00A37B6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347BA"/>
    <w:rsid w:val="00B401F4"/>
    <w:rsid w:val="00B4458D"/>
    <w:rsid w:val="00B467F7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566AF"/>
    <w:rsid w:val="00E82EBF"/>
    <w:rsid w:val="00E95E2F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0873479/" TargetMode="External"/><Relationship Id="rId13" Type="http://schemas.openxmlformats.org/officeDocument/2006/relationships/hyperlink" Target="http://base.garant.ru/12138291/56ae36fc84d31bc2f9c0b07177fa16a9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12138291/56ae36fc84d31bc2f9c0b07177fa16a9/" TargetMode="External"/><Relationship Id="rId12" Type="http://schemas.openxmlformats.org/officeDocument/2006/relationships/hyperlink" Target="http://base.garant.ru/12138291/56ae36fc84d31bc2f9c0b07177fa16a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3955183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12125267/bf7fba0d52d38c54e75d77f9489477a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2717932/" TargetMode="External"/><Relationship Id="rId10" Type="http://schemas.openxmlformats.org/officeDocument/2006/relationships/hyperlink" Target="http://base.garant.ru/400684242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ivo.garant.ru/" TargetMode="External"/><Relationship Id="rId14" Type="http://schemas.openxmlformats.org/officeDocument/2006/relationships/hyperlink" Target="http://base.garant.ru/12138291/56ae36fc84d31bc2f9c0b07177fa16a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A975-E399-4AAF-9A07-36992A7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72</cp:revision>
  <cp:lastPrinted>2021-06-24T08:17:00Z</cp:lastPrinted>
  <dcterms:created xsi:type="dcterms:W3CDTF">2018-09-24T09:07:00Z</dcterms:created>
  <dcterms:modified xsi:type="dcterms:W3CDTF">2021-06-24T08:25:00Z</dcterms:modified>
</cp:coreProperties>
</file>